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40901712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A6419C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προσβάσιμο από</w:t>
      </w:r>
      <w:r w:rsidR="0BC545DC" w:rsidRPr="74AF70F7">
        <w:rPr>
          <w:b/>
          <w:bCs/>
        </w:rPr>
        <w:t xml:space="preserve"> τους/τις μαθητές/τριες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57813885" w14:textId="77777777" w:rsidR="00550F6C" w:rsidRDefault="00550F6C" w:rsidP="74AF70F7">
      <w:pPr>
        <w:tabs>
          <w:tab w:val="left" w:pos="1316"/>
        </w:tabs>
        <w:jc w:val="both"/>
        <w:rPr>
          <w:b/>
          <w:bCs/>
        </w:rPr>
      </w:pPr>
    </w:p>
    <w:p w14:paraId="3AE21D61" w14:textId="11DB5F85" w:rsidR="00550F6C" w:rsidRPr="00FE725B" w:rsidRDefault="00550F6C" w:rsidP="74AF70F7">
      <w:pPr>
        <w:tabs>
          <w:tab w:val="left" w:pos="1316"/>
        </w:tabs>
        <w:jc w:val="both"/>
      </w:pPr>
      <w:r w:rsidRPr="00FE725B">
        <w:t xml:space="preserve">Το Πρόγραμμα έχει σχεδιαστεί με βάση τις αρχές της συνεργατικότητας, της αξιοποίησης της πολλαπλής νοημοσύνης των μαθητών και της συμπερίληψης. Οι δραστηριότητες προσκαλούν </w:t>
      </w:r>
      <w:r w:rsidR="005A2C0D">
        <w:t>τους/τις</w:t>
      </w:r>
      <w:r w:rsidRPr="00FE725B">
        <w:t xml:space="preserve"> συμμετέχοντες</w:t>
      </w:r>
      <w:r w:rsidR="005A2C0D">
        <w:t>/ουσες</w:t>
      </w:r>
      <w:r w:rsidRPr="00FE725B">
        <w:t xml:space="preserve"> σε μια γόνιμη αλληλεπίδραση, όπου οι προϋπάρχουσες γνώσεις και εμπειρίες όλων αποδεικνύονται σημαντικές ώστε να οικοδομηθεί η νέα γνώση και να καλλιεργηθούν νέες δεξιότητες. Συγχρόνως, δίνεται η δυνατότητα επιλογής αναφορικά με τον τρόπο μάθησης που ο</w:t>
      </w:r>
      <w:r w:rsidR="005A2C0D">
        <w:t>/η</w:t>
      </w:r>
      <w:r w:rsidRPr="00FE725B">
        <w:t xml:space="preserve"> μαθητής/τρια κρίνει πιο αποτελεσματικό με βάση τ</w:t>
      </w:r>
      <w:r w:rsidR="00FE725B">
        <w:t>α ταλέντα και τις</w:t>
      </w:r>
      <w:r w:rsidRPr="00FE725B">
        <w:t xml:space="preserve"> προσωπικές του/της ανάγκες ενώ η ατομική και συλλογική έκφραση ακολουθεί ποικιλία τεχνικών, όχι μόνο γλωσσικών αλλά και </w:t>
      </w:r>
      <w:r w:rsidR="00FE725B">
        <w:t>εικαστικών</w:t>
      </w:r>
      <w:r w:rsidRPr="00FE725B">
        <w:t>. Η διάταξη της αίθουσας κατά τη διενέργεια των δραστηριοτήτων είναι τέτοια που ευνοεί μαθητές/τριες με κινητικές δυσκολίες (αμαξίδιο) καθώς τα θρανία δεν διατάσσονται παραδοσιακά αλλά με τη μορφή ομάδων εργασίας, γεγονός που επιτρέπει την ελεύθερη και ομαλή πρόσβαση.</w:t>
      </w:r>
    </w:p>
    <w:p w14:paraId="78396C9C" w14:textId="4E089D40" w:rsidR="00471DD7" w:rsidRPr="00FE725B" w:rsidRDefault="00471DD7" w:rsidP="00B17B8D">
      <w:pPr>
        <w:tabs>
          <w:tab w:val="left" w:pos="1316"/>
        </w:tabs>
        <w:jc w:val="center"/>
        <w:rPr>
          <w:sz w:val="24"/>
          <w:szCs w:val="24"/>
          <w:u w:val="single"/>
        </w:rPr>
      </w:pPr>
    </w:p>
    <w:p w14:paraId="3B8579F1" w14:textId="77777777" w:rsidR="00471DD7" w:rsidRPr="00FE725B" w:rsidRDefault="00471DD7" w:rsidP="00471DD7">
      <w:pPr>
        <w:tabs>
          <w:tab w:val="left" w:pos="1316"/>
        </w:tabs>
        <w:jc w:val="both"/>
        <w:rPr>
          <w:sz w:val="24"/>
          <w:szCs w:val="24"/>
          <w:u w:val="single"/>
        </w:rPr>
      </w:pPr>
    </w:p>
    <w:sectPr w:rsidR="00471DD7" w:rsidRPr="00FE725B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F48FD" w14:textId="77777777" w:rsidR="001523BA" w:rsidRDefault="001523BA">
      <w:r>
        <w:separator/>
      </w:r>
    </w:p>
  </w:endnote>
  <w:endnote w:type="continuationSeparator" w:id="0">
    <w:p w14:paraId="30FFA16A" w14:textId="77777777" w:rsidR="001523BA" w:rsidRDefault="0015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BF805" w14:textId="77777777" w:rsidR="001523BA" w:rsidRDefault="001523BA">
      <w:r>
        <w:separator/>
      </w:r>
    </w:p>
  </w:footnote>
  <w:footnote w:type="continuationSeparator" w:id="0">
    <w:p w14:paraId="58985409" w14:textId="77777777" w:rsidR="001523BA" w:rsidRDefault="00152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333801603">
    <w:abstractNumId w:val="37"/>
  </w:num>
  <w:num w:numId="2" w16cid:durableId="902907016">
    <w:abstractNumId w:val="20"/>
  </w:num>
  <w:num w:numId="3" w16cid:durableId="947782921">
    <w:abstractNumId w:val="13"/>
  </w:num>
  <w:num w:numId="4" w16cid:durableId="281571295">
    <w:abstractNumId w:val="8"/>
  </w:num>
  <w:num w:numId="5" w16cid:durableId="2124035725">
    <w:abstractNumId w:val="10"/>
  </w:num>
  <w:num w:numId="6" w16cid:durableId="673924280">
    <w:abstractNumId w:val="44"/>
  </w:num>
  <w:num w:numId="7" w16cid:durableId="392973608">
    <w:abstractNumId w:val="35"/>
  </w:num>
  <w:num w:numId="8" w16cid:durableId="2071415945">
    <w:abstractNumId w:val="17"/>
  </w:num>
  <w:num w:numId="9" w16cid:durableId="2129354166">
    <w:abstractNumId w:val="23"/>
  </w:num>
  <w:num w:numId="10" w16cid:durableId="433403125">
    <w:abstractNumId w:val="21"/>
  </w:num>
  <w:num w:numId="11" w16cid:durableId="554700327">
    <w:abstractNumId w:val="29"/>
  </w:num>
  <w:num w:numId="12" w16cid:durableId="810093976">
    <w:abstractNumId w:val="39"/>
  </w:num>
  <w:num w:numId="13" w16cid:durableId="484858075">
    <w:abstractNumId w:val="16"/>
  </w:num>
  <w:num w:numId="14" w16cid:durableId="1565333754">
    <w:abstractNumId w:val="11"/>
  </w:num>
  <w:num w:numId="15" w16cid:durableId="1583485848">
    <w:abstractNumId w:val="36"/>
  </w:num>
  <w:num w:numId="16" w16cid:durableId="1575430171">
    <w:abstractNumId w:val="48"/>
  </w:num>
  <w:num w:numId="17" w16cid:durableId="1542404755">
    <w:abstractNumId w:val="30"/>
  </w:num>
  <w:num w:numId="18" w16cid:durableId="1210460637">
    <w:abstractNumId w:val="7"/>
  </w:num>
  <w:num w:numId="19" w16cid:durableId="1368484553">
    <w:abstractNumId w:val="24"/>
  </w:num>
  <w:num w:numId="20" w16cid:durableId="2089577409">
    <w:abstractNumId w:val="0"/>
  </w:num>
  <w:num w:numId="21" w16cid:durableId="1128549571">
    <w:abstractNumId w:val="38"/>
  </w:num>
  <w:num w:numId="22" w16cid:durableId="1967930435">
    <w:abstractNumId w:val="34"/>
  </w:num>
  <w:num w:numId="23" w16cid:durableId="1483153762">
    <w:abstractNumId w:val="42"/>
  </w:num>
  <w:num w:numId="24" w16cid:durableId="1672491595">
    <w:abstractNumId w:val="31"/>
  </w:num>
  <w:num w:numId="25" w16cid:durableId="866021533">
    <w:abstractNumId w:val="5"/>
  </w:num>
  <w:num w:numId="26" w16cid:durableId="504904552">
    <w:abstractNumId w:val="3"/>
  </w:num>
  <w:num w:numId="27" w16cid:durableId="1376924598">
    <w:abstractNumId w:val="12"/>
  </w:num>
  <w:num w:numId="28" w16cid:durableId="46876598">
    <w:abstractNumId w:val="49"/>
  </w:num>
  <w:num w:numId="29" w16cid:durableId="619919896">
    <w:abstractNumId w:val="18"/>
  </w:num>
  <w:num w:numId="30" w16cid:durableId="381448079">
    <w:abstractNumId w:val="27"/>
  </w:num>
  <w:num w:numId="31" w16cid:durableId="44765945">
    <w:abstractNumId w:val="47"/>
  </w:num>
  <w:num w:numId="32" w16cid:durableId="15736088">
    <w:abstractNumId w:val="15"/>
  </w:num>
  <w:num w:numId="33" w16cid:durableId="1105804302">
    <w:abstractNumId w:val="46"/>
  </w:num>
  <w:num w:numId="34" w16cid:durableId="501820226">
    <w:abstractNumId w:val="41"/>
  </w:num>
  <w:num w:numId="35" w16cid:durableId="1152020603">
    <w:abstractNumId w:val="9"/>
  </w:num>
  <w:num w:numId="36" w16cid:durableId="1024016820">
    <w:abstractNumId w:val="1"/>
  </w:num>
  <w:num w:numId="37" w16cid:durableId="1743215944">
    <w:abstractNumId w:val="26"/>
  </w:num>
  <w:num w:numId="38" w16cid:durableId="106632107">
    <w:abstractNumId w:val="45"/>
  </w:num>
  <w:num w:numId="39" w16cid:durableId="847672834">
    <w:abstractNumId w:val="33"/>
  </w:num>
  <w:num w:numId="40" w16cid:durableId="1423377825">
    <w:abstractNumId w:val="22"/>
  </w:num>
  <w:num w:numId="41" w16cid:durableId="458694012">
    <w:abstractNumId w:val="6"/>
  </w:num>
  <w:num w:numId="42" w16cid:durableId="1889412106">
    <w:abstractNumId w:val="32"/>
  </w:num>
  <w:num w:numId="43" w16cid:durableId="138378309">
    <w:abstractNumId w:val="14"/>
  </w:num>
  <w:num w:numId="44" w16cid:durableId="1679968163">
    <w:abstractNumId w:val="43"/>
  </w:num>
  <w:num w:numId="45" w16cid:durableId="1787583972">
    <w:abstractNumId w:val="4"/>
  </w:num>
  <w:num w:numId="46" w16cid:durableId="1259174563">
    <w:abstractNumId w:val="25"/>
  </w:num>
  <w:num w:numId="47" w16cid:durableId="1730499489">
    <w:abstractNumId w:val="19"/>
  </w:num>
  <w:num w:numId="48" w16cid:durableId="42559079">
    <w:abstractNumId w:val="28"/>
  </w:num>
  <w:num w:numId="49" w16cid:durableId="396825124">
    <w:abstractNumId w:val="40"/>
  </w:num>
  <w:num w:numId="50" w16cid:durableId="20128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23BA"/>
    <w:rsid w:val="001553DE"/>
    <w:rsid w:val="00471DD7"/>
    <w:rsid w:val="004A4BF1"/>
    <w:rsid w:val="00550F6C"/>
    <w:rsid w:val="005A2C0D"/>
    <w:rsid w:val="00622A8F"/>
    <w:rsid w:val="006A5215"/>
    <w:rsid w:val="007B6ACB"/>
    <w:rsid w:val="00851A6D"/>
    <w:rsid w:val="00865E82"/>
    <w:rsid w:val="008B1F3E"/>
    <w:rsid w:val="00956283"/>
    <w:rsid w:val="00A3762D"/>
    <w:rsid w:val="00A6419C"/>
    <w:rsid w:val="00B01AE7"/>
    <w:rsid w:val="00B17B8D"/>
    <w:rsid w:val="00B55E9B"/>
    <w:rsid w:val="00B6793B"/>
    <w:rsid w:val="00B97C74"/>
    <w:rsid w:val="00C520BD"/>
    <w:rsid w:val="00CE171A"/>
    <w:rsid w:val="00D56947"/>
    <w:rsid w:val="00E243F2"/>
    <w:rsid w:val="00E87D0C"/>
    <w:rsid w:val="00F8432B"/>
    <w:rsid w:val="00F90510"/>
    <w:rsid w:val="00FE725B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5</cp:revision>
  <dcterms:created xsi:type="dcterms:W3CDTF">2024-09-16T11:14:00Z</dcterms:created>
  <dcterms:modified xsi:type="dcterms:W3CDTF">2024-12-15T13:42:00Z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